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drawing>
          <wp:anchor behindDoc="0" distT="36195" distB="36195" distL="36195" distR="36195" simplePos="0" locked="0" layoutInCell="1" allowOverlap="1" relativeHeight="2">
            <wp:simplePos x="0" y="0"/>
            <wp:positionH relativeFrom="column">
              <wp:posOffset>-793115</wp:posOffset>
            </wp:positionH>
            <wp:positionV relativeFrom="paragraph">
              <wp:posOffset>-629285</wp:posOffset>
            </wp:positionV>
            <wp:extent cx="2755900" cy="20561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755900" cy="2056130"/>
                    </a:xfrm>
                    <a:prstGeom prst="rect">
                      <a:avLst/>
                    </a:prstGeom>
                    <a:noFill/>
                    <a:ln w="9525">
                      <a:noFill/>
                      <a:miter lim="800000"/>
                      <a:headEnd/>
                      <a:tailEnd/>
                    </a:ln>
                  </pic:spPr>
                </pic:pic>
              </a:graphicData>
            </a:graphic>
          </wp:anchor>
        </w:drawing>
      </w:r>
      <w:r>
        <mc:AlternateContent>
          <mc:Choice Requires="wps">
            <w:drawing>
              <wp:anchor behindDoc="0" distT="36830" distB="36830" distL="36830" distR="36830" simplePos="0" locked="0" layoutInCell="1" allowOverlap="1" relativeHeight="3">
                <wp:simplePos x="0" y="0"/>
                <wp:positionH relativeFrom="column">
                  <wp:posOffset>1772920</wp:posOffset>
                </wp:positionH>
                <wp:positionV relativeFrom="paragraph">
                  <wp:posOffset>-287655</wp:posOffset>
                </wp:positionV>
                <wp:extent cx="4716145" cy="1478915"/>
                <wp:effectExtent l="0" t="0" r="22225" b="22225"/>
                <wp:wrapNone/>
                <wp:docPr id="2" name=""/>
                <a:graphic xmlns:a="http://schemas.openxmlformats.org/drawingml/2006/main">
                  <a:graphicData uri="http://schemas.microsoft.com/office/word/2010/wordprocessingShape">
                    <wps:wsp>
                      <wps:cNvSpPr txBox="1"/>
                      <wps:spPr>
                        <a:xfrm>
                          <a:off x="0" y="0"/>
                          <a:ext cx="4716145" cy="1478915"/>
                        </a:xfrm>
                        <a:prstGeom prst="rect"/>
                        <a:effectLst>
                          <a:outerShdw dist="31115" dir="2700000">
                            <a:srgbClr val="CCCCCC"/>
                          </a:outerShdw>
                        </a:effectLst>
                      </wps:spPr>
                      <wps:txbx>
                        <w:txbxContent>
                          <w:p>
                            <w:pPr>
                              <w:pStyle w:val="Contenudecadre"/>
                              <w:widowControl w:val="false"/>
                              <w:jc w:val="center"/>
                              <w:rPr>
                                <w:sz w:val="72"/>
                                <w:sz w:val="72"/>
                                <w:szCs w:val="72"/>
                              </w:rPr>
                            </w:pPr>
                            <w:r>
                              <w:rPr>
                                <w:sz w:val="72"/>
                                <w:szCs w:val="72"/>
                              </w:rPr>
                              <w:t> </w:t>
                            </w:r>
                          </w:p>
                          <w:p>
                            <w:pPr>
                              <w:pStyle w:val="Contenudecadre"/>
                              <w:widowControl w:val="false"/>
                              <w:jc w:val="center"/>
                              <w:rPr>
                                <w:sz w:val="72"/>
                                <w:sz w:val="72"/>
                                <w:szCs w:val="72"/>
                              </w:rPr>
                            </w:pPr>
                            <w:r>
                              <w:rPr>
                                <w:sz w:val="72"/>
                                <w:szCs w:val="72"/>
                                <w:u w:val="single"/>
                              </w:rPr>
                              <w:t>JUMBO RUN 2017</w:t>
                            </w:r>
                            <w:r>
                              <w:rPr>
                                <w:sz w:val="72"/>
                                <w:szCs w:val="72"/>
                              </w:rPr>
                              <w:t>.</w:t>
                            </w:r>
                          </w:p>
                          <w:p>
                            <w:pPr>
                              <w:pStyle w:val="Contenudecadre"/>
                              <w:widowControl w:val="false"/>
                              <w:jc w:val="center"/>
                            </w:pPr>
                            <w:r>
                              <w:rPr>
                                <w:sz w:val="32"/>
                                <w:szCs w:val="32"/>
                              </w:rPr>
                              <w:t> </w:t>
                            </w:r>
                          </w:p>
                        </w:txbxContent>
                      </wps:txbx>
                      <wps:bodyPr anchor="t" lIns="36830" tIns="36830" rIns="36830" bIns="36830">
                        <a:noAutofit/>
                      </wps:bodyPr>
                    </wps:wsp>
                  </a:graphicData>
                </a:graphic>
              </wp:anchor>
            </w:drawing>
          </mc:Choice>
          <mc:Fallback>
            <w:pict>
              <v:rect stroked="f" strokeweight="0pt" style="position:absolute;width:371.35pt;height:116.45pt;mso-wrap-distance-left:2.9pt;mso-wrap-distance-right:2.9pt;mso-wrap-distance-top:2.9pt;mso-wrap-distance-bottom:2.9pt;margin-top:-22.65pt;mso-position-vertical-relative:text;margin-left:139.6pt;mso-position-horizontal-relative:text">
                <v:shadow on="t" color="#CCCCCC" offset="1.75pt,1.75pt"/>
                <v:textbox inset="0.0402777777777778in,0.0402777777777778in,0.0402777777777778in,0.0402777777777778in">
                  <w:txbxContent>
                    <w:p>
                      <w:pPr>
                        <w:pStyle w:val="Contenudecadre"/>
                        <w:widowControl w:val="false"/>
                        <w:jc w:val="center"/>
                        <w:rPr>
                          <w:sz w:val="72"/>
                          <w:sz w:val="72"/>
                          <w:szCs w:val="72"/>
                        </w:rPr>
                      </w:pPr>
                      <w:r>
                        <w:rPr>
                          <w:sz w:val="72"/>
                          <w:szCs w:val="72"/>
                        </w:rPr>
                        <w:t> </w:t>
                      </w:r>
                    </w:p>
                    <w:p>
                      <w:pPr>
                        <w:pStyle w:val="Contenudecadre"/>
                        <w:widowControl w:val="false"/>
                        <w:jc w:val="center"/>
                        <w:rPr>
                          <w:sz w:val="72"/>
                          <w:sz w:val="72"/>
                          <w:szCs w:val="72"/>
                        </w:rPr>
                      </w:pPr>
                      <w:r>
                        <w:rPr>
                          <w:sz w:val="72"/>
                          <w:szCs w:val="72"/>
                          <w:u w:val="single"/>
                        </w:rPr>
                        <w:t>JUMBO RUN 2017</w:t>
                      </w:r>
                      <w:r>
                        <w:rPr>
                          <w:sz w:val="72"/>
                          <w:szCs w:val="72"/>
                        </w:rPr>
                        <w:t>.</w:t>
                      </w:r>
                    </w:p>
                    <w:p>
                      <w:pPr>
                        <w:pStyle w:val="Contenudecadre"/>
                        <w:widowControl w:val="false"/>
                        <w:jc w:val="center"/>
                      </w:pPr>
                      <w:r>
                        <w:rPr>
                          <w:sz w:val="32"/>
                          <w:szCs w:val="32"/>
                        </w:rPr>
                        <w:t> </w:t>
                      </w:r>
                    </w:p>
                  </w:txbxContent>
                </v:textbox>
              </v:rect>
            </w:pict>
          </mc:Fallback>
        </mc:AlternateContent>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Pr>
      </w:pPr>
      <w:r>
        <w:rPr>
          <w:sz w:val="18"/>
          <w:szCs w:val="18"/>
        </w:rPr>
        <w:tab/>
        <w:tab/>
        <w:tab/>
        <w:tab/>
        <w:tab/>
        <w:tab/>
        <w:tab/>
        <w:t>Rouen le 11/01/2017.</w:t>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Pr>
      </w:pPr>
      <w:r>
        <w:rPr>
          <w:sz w:val="18"/>
          <w:szCs w:val="18"/>
        </w:rPr>
        <w:t>Chers Amis.</w:t>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jc w:val="both"/>
        <w:rPr>
          <w:sz w:val="18"/>
          <w:sz w:val="18"/>
          <w:szCs w:val="18"/>
        </w:rPr>
      </w:pPr>
      <w:r>
        <w:rPr>
          <w:sz w:val="18"/>
          <w:szCs w:val="18"/>
        </w:rPr>
        <w:t>Vous êtes cordialement invités au Jumbo Run 2017, qui aura lieu cette année au Centre Dominique LEFORT, domaine du Fossé – 76600 MONT CAUVAIRE, le 29 avril 2017.</w:t>
      </w:r>
      <w:r/>
    </w:p>
    <w:p>
      <w:pPr>
        <w:pStyle w:val="Normal"/>
        <w:widowControl w:val="false"/>
        <w:jc w:val="both"/>
        <w:rPr>
          <w:sz w:val="18"/>
          <w:sz w:val="18"/>
          <w:szCs w:val="18"/>
        </w:rPr>
      </w:pPr>
      <w:r>
        <w:rPr>
          <w:sz w:val="18"/>
          <w:szCs w:val="18"/>
        </w:rPr>
        <w:t> </w:t>
      </w:r>
      <w:r/>
    </w:p>
    <w:p>
      <w:pPr>
        <w:pStyle w:val="Normal"/>
        <w:widowControl w:val="false"/>
        <w:jc w:val="both"/>
        <w:rPr>
          <w:sz w:val="18"/>
          <w:sz w:val="18"/>
          <w:szCs w:val="18"/>
        </w:rPr>
      </w:pPr>
      <w:r>
        <w:rPr>
          <w:sz w:val="18"/>
          <w:szCs w:val="18"/>
        </w:rPr>
        <w:t>Le programme sera le suivant:</w:t>
      </w:r>
      <w:r/>
    </w:p>
    <w:p>
      <w:pPr>
        <w:pStyle w:val="Normal"/>
        <w:widowControl w:val="false"/>
        <w:ind w:left="567" w:hanging="567"/>
        <w:jc w:val="both"/>
        <w:rPr>
          <w:sz w:val="18"/>
          <w:sz w:val="18"/>
          <w:szCs w:val="18"/>
        </w:rPr>
      </w:pPr>
      <w:r>
        <w:rPr>
          <w:sz w:val="18"/>
          <w:szCs w:val="18"/>
        </w:rPr>
        <w:t>1) 9 H 00: Accueil des participants (Motards, Résidents, Familles, Educateurs), avec boissons chaudes.</w:t>
      </w:r>
      <w:r/>
    </w:p>
    <w:p>
      <w:pPr>
        <w:pStyle w:val="Normal"/>
        <w:widowControl w:val="false"/>
        <w:ind w:left="567" w:hanging="567"/>
        <w:jc w:val="both"/>
        <w:rPr>
          <w:sz w:val="18"/>
          <w:sz w:val="18"/>
          <w:szCs w:val="18"/>
        </w:rPr>
      </w:pPr>
      <w:r>
        <w:rPr>
          <w:sz w:val="18"/>
          <w:szCs w:val="18"/>
        </w:rPr>
        <w:t>2) 12 H 00: Déjeuner sur place.</w:t>
      </w:r>
      <w:r/>
    </w:p>
    <w:p>
      <w:pPr>
        <w:pStyle w:val="Normal"/>
        <w:widowControl w:val="false"/>
        <w:ind w:left="567" w:hanging="567"/>
        <w:jc w:val="both"/>
        <w:rPr>
          <w:sz w:val="18"/>
          <w:sz w:val="18"/>
          <w:szCs w:val="18"/>
        </w:rPr>
      </w:pPr>
      <w:r>
        <w:rPr>
          <w:sz w:val="18"/>
          <w:szCs w:val="18"/>
        </w:rPr>
        <w:t>3) 19 H 00: Apéritif concert. Cette année, le Conservatoire du Val de Seine sera présent pour vous divertir en musique, avec les élèves de trompette, trombone, tuba et clarinette.</w:t>
      </w:r>
      <w:r/>
    </w:p>
    <w:p>
      <w:pPr>
        <w:pStyle w:val="Normal"/>
        <w:widowControl w:val="false"/>
        <w:jc w:val="both"/>
        <w:rPr>
          <w:sz w:val="18"/>
          <w:sz w:val="18"/>
          <w:szCs w:val="18"/>
        </w:rPr>
      </w:pPr>
      <w:r>
        <w:rPr>
          <w:sz w:val="18"/>
          <w:szCs w:val="18"/>
        </w:rPr>
        <w:tab/>
        <w:t xml:space="preserve">Un programme d’environ une heure vous permettra d’écouter des ensembles tuba et clarinette, ainsi que </w:t>
        <w:tab/>
        <w:t>trompettes, trombones, cors d’harmonie et tuba.</w:t>
      </w:r>
      <w:r/>
    </w:p>
    <w:p>
      <w:pPr>
        <w:pStyle w:val="Normal"/>
        <w:widowControl w:val="false"/>
        <w:jc w:val="both"/>
        <w:rPr>
          <w:sz w:val="18"/>
          <w:sz w:val="18"/>
          <w:szCs w:val="18"/>
        </w:rPr>
      </w:pPr>
      <w:r>
        <w:rPr>
          <w:sz w:val="18"/>
          <w:szCs w:val="18"/>
        </w:rPr>
        <w:t>20 H 00: Diner sur place.</w:t>
      </w:r>
      <w:r/>
    </w:p>
    <w:p>
      <w:pPr>
        <w:pStyle w:val="Normal"/>
        <w:widowControl w:val="false"/>
        <w:jc w:val="both"/>
        <w:rPr>
          <w:sz w:val="18"/>
          <w:sz w:val="18"/>
          <w:szCs w:val="18"/>
        </w:rPr>
      </w:pPr>
      <w:r>
        <w:rPr>
          <w:sz w:val="18"/>
          <w:szCs w:val="18"/>
        </w:rPr>
        <w:t> </w:t>
      </w:r>
      <w:r/>
    </w:p>
    <w:p>
      <w:pPr>
        <w:pStyle w:val="Normal"/>
        <w:widowControl w:val="false"/>
        <w:jc w:val="both"/>
        <w:rPr>
          <w:sz w:val="18"/>
          <w:sz w:val="18"/>
          <w:szCs w:val="18"/>
        </w:rPr>
      </w:pPr>
      <w:r>
        <w:rPr>
          <w:sz w:val="18"/>
          <w:szCs w:val="18"/>
        </w:rPr>
        <w:t>Tout au long de la journée, des ballades seront proposées sur des itinéraires préparés par nos motards experts.</w:t>
      </w:r>
      <w:r/>
    </w:p>
    <w:p>
      <w:pPr>
        <w:pStyle w:val="Normal"/>
        <w:widowControl w:val="false"/>
        <w:jc w:val="both"/>
        <w:rPr>
          <w:sz w:val="18"/>
          <w:sz w:val="18"/>
          <w:szCs w:val="18"/>
        </w:rPr>
      </w:pPr>
      <w:r>
        <w:rPr>
          <w:sz w:val="18"/>
          <w:szCs w:val="18"/>
        </w:rPr>
        <w:t>Des activités diverses, seront à la disposition des Résidents, sur place.</w:t>
      </w:r>
      <w:r/>
    </w:p>
    <w:p>
      <w:pPr>
        <w:pStyle w:val="Normal"/>
        <w:widowControl w:val="false"/>
        <w:jc w:val="both"/>
        <w:rPr>
          <w:sz w:val="18"/>
          <w:sz w:val="18"/>
          <w:szCs w:val="18"/>
        </w:rPr>
      </w:pPr>
      <w:r>
        <w:rPr>
          <w:sz w:val="18"/>
          <w:szCs w:val="18"/>
        </w:rPr>
        <w:t>Nous ne serons pas sur un circuit de vitesse. Les motos rouleront en convoi, suivies des fourgons des établissements, le tout encadré par les motos d’escorte.</w:t>
      </w:r>
      <w:r/>
    </w:p>
    <w:p>
      <w:pPr>
        <w:pStyle w:val="Normal"/>
        <w:widowControl w:val="false"/>
        <w:jc w:val="both"/>
        <w:rPr>
          <w:sz w:val="18"/>
          <w:sz w:val="18"/>
          <w:szCs w:val="18"/>
        </w:rPr>
      </w:pPr>
      <w:r>
        <w:rPr>
          <w:sz w:val="18"/>
          <w:szCs w:val="18"/>
        </w:rPr>
        <w:t>Le but de cette sortie est de faire partager notre passion de la moto à des personnes qui se réjouissent de cette sortie et nous font profiter de leur bonne humeur.</w:t>
      </w:r>
      <w:r/>
    </w:p>
    <w:p>
      <w:pPr>
        <w:pStyle w:val="Normal"/>
        <w:widowControl w:val="false"/>
        <w:jc w:val="both"/>
        <w:rPr>
          <w:sz w:val="18"/>
          <w:sz w:val="18"/>
          <w:szCs w:val="18"/>
        </w:rPr>
      </w:pPr>
      <w:r>
        <w:rPr>
          <w:sz w:val="18"/>
          <w:szCs w:val="18"/>
        </w:rPr>
        <w:t>L’objectif de cette journée est d’emmener un résidant d’établissement spécialisé. Il ne s’agit pas d’une « sortie moto ». Chaque pilote doit avoir un rôle actif dans le convoi, ou en escorte.</w:t>
      </w:r>
      <w:r/>
    </w:p>
    <w:p>
      <w:pPr>
        <w:pStyle w:val="Normal"/>
        <w:widowControl w:val="false"/>
        <w:jc w:val="both"/>
        <w:rPr>
          <w:sz w:val="18"/>
          <w:sz w:val="18"/>
          <w:szCs w:val="18"/>
        </w:rPr>
      </w:pPr>
      <w:r>
        <w:rPr>
          <w:sz w:val="18"/>
          <w:szCs w:val="18"/>
        </w:rPr>
        <w:t> </w:t>
      </w:r>
      <w:r/>
    </w:p>
    <w:p>
      <w:pPr>
        <w:pStyle w:val="Normal"/>
        <w:widowControl w:val="false"/>
        <w:jc w:val="both"/>
        <w:rPr>
          <w:sz w:val="18"/>
          <w:sz w:val="18"/>
          <w:szCs w:val="18"/>
        </w:rPr>
      </w:pPr>
      <w:r>
        <w:rPr>
          <w:sz w:val="18"/>
          <w:szCs w:val="18"/>
        </w:rPr>
        <w:t>La participation est gratuite pour les pilotes. Les personnes souhaitant accompagner un pilote, s’acquitteront d’une somme de 11 euros pour le repas du soir ou 16 euros, pour les repas du midi et du soir.</w:t>
      </w:r>
      <w:r/>
    </w:p>
    <w:p>
      <w:pPr>
        <w:pStyle w:val="Normal"/>
        <w:widowControl w:val="false"/>
        <w:jc w:val="both"/>
        <w:rPr>
          <w:sz w:val="18"/>
          <w:sz w:val="18"/>
          <w:szCs w:val="18"/>
        </w:rPr>
      </w:pPr>
      <w:r>
        <w:rPr>
          <w:sz w:val="18"/>
          <w:szCs w:val="18"/>
        </w:rPr>
        <w:t> </w:t>
      </w:r>
      <w:r/>
    </w:p>
    <w:p>
      <w:pPr>
        <w:pStyle w:val="Normal"/>
        <w:widowControl w:val="false"/>
        <w:jc w:val="center"/>
        <w:rPr>
          <w:sz w:val="18"/>
          <w:b/>
          <w:sz w:val="18"/>
          <w:b/>
          <w:szCs w:val="18"/>
          <w:bCs/>
          <w:color w:val="FF0000"/>
        </w:rPr>
      </w:pPr>
      <w:r>
        <w:rPr>
          <w:b/>
          <w:bCs/>
          <w:color w:val="FF0000"/>
          <w:sz w:val="18"/>
          <w:szCs w:val="18"/>
        </w:rPr>
        <w:t>SI POSSIBLE, MERCI D’APPORTER UN CASQUE POUR LE PASSAGER!</w:t>
      </w:r>
      <w:r/>
    </w:p>
    <w:p>
      <w:pPr>
        <w:pStyle w:val="Normal"/>
        <w:widowControl w:val="false"/>
        <w:jc w:val="center"/>
        <w:rPr>
          <w:sz w:val="18"/>
          <w:b/>
          <w:sz w:val="18"/>
          <w:b/>
          <w:szCs w:val="18"/>
          <w:bCs/>
          <w:color w:val="FF0000"/>
        </w:rPr>
      </w:pPr>
      <w:r>
        <w:rPr>
          <w:b/>
          <w:bCs/>
          <w:color w:val="FF0000"/>
          <w:sz w:val="18"/>
          <w:szCs w:val="18"/>
        </w:rPr>
        <w:t> </w:t>
      </w:r>
      <w:r/>
    </w:p>
    <w:p>
      <w:pPr>
        <w:pStyle w:val="Normal"/>
        <w:widowControl w:val="false"/>
        <w:jc w:val="center"/>
        <w:rPr>
          <w:sz w:val="18"/>
          <w:sz w:val="18"/>
          <w:szCs w:val="18"/>
        </w:rPr>
      </w:pPr>
      <w:r>
        <w:rPr>
          <w:sz w:val="18"/>
          <w:szCs w:val="18"/>
        </w:rPr>
        <w:t>Pour tout renseignement complémentaire, les organisateurs sont à votre disposition:</w:t>
      </w:r>
      <w:r/>
    </w:p>
    <w:p>
      <w:pPr>
        <w:pStyle w:val="Normal"/>
        <w:widowControl w:val="false"/>
        <w:jc w:val="center"/>
        <w:rPr>
          <w:sz w:val="18"/>
          <w:sz w:val="18"/>
          <w:szCs w:val="18"/>
        </w:rPr>
      </w:pPr>
      <w:r>
        <w:rPr>
          <w:sz w:val="18"/>
          <w:szCs w:val="18"/>
        </w:rPr>
        <w:t xml:space="preserve">Corinne ANQUETIL: 06-60-78-84-62. Raymond COLE: 06-09-26-41-49. </w:t>
      </w:r>
      <w:r/>
    </w:p>
    <w:p>
      <w:pPr>
        <w:pStyle w:val="Normal"/>
        <w:widowControl w:val="false"/>
        <w:jc w:val="center"/>
        <w:rPr>
          <w:sz w:val="18"/>
          <w:sz w:val="18"/>
          <w:szCs w:val="18"/>
        </w:rPr>
      </w:pPr>
      <w:r>
        <w:rPr>
          <w:sz w:val="18"/>
          <w:szCs w:val="18"/>
        </w:rPr>
        <w:t>Pascal BERAUT: 06-18-98-40-68. Yann VERESSI: 06-74-57-21-33.</w:t>
      </w:r>
      <w:r/>
    </w:p>
    <w:p>
      <w:pPr>
        <w:pStyle w:val="Normal"/>
        <w:widowControl w:val="false"/>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rPr>
          <w:sz w:val="18"/>
          <w:sz w:val="18"/>
          <w:szCs w:val="18"/>
          <w:rFonts w:ascii="Times New Roman" w:hAnsi="Times New Roman" w:eastAsia="Times New Roman" w:cs="Times New Roman"/>
          <w:color w:val="000000"/>
          <w:lang w:eastAsia="fr-FR"/>
        </w:rPr>
      </w:pPr>
      <w:r>
        <w:rPr>
          <w:sz w:val="18"/>
          <w:szCs w:val="18"/>
        </w:rPr>
      </w:r>
      <w:r/>
    </w:p>
    <w:p>
      <w:pPr>
        <w:pStyle w:val="Normal"/>
        <w:widowControl w:val="false"/>
        <w:rPr>
          <w:sz w:val="18"/>
          <w:sz w:val="18"/>
          <w:szCs w:val="18"/>
        </w:rPr>
      </w:pPr>
      <w:r>
        <w:rPr>
          <w:sz w:val="18"/>
          <w:szCs w:val="18"/>
        </w:rPr>
        <w:t> </w:t>
      </w:r>
      <w:r/>
    </w:p>
    <w:p>
      <w:pPr>
        <w:pStyle w:val="Normal"/>
        <w:widowControl w:val="false"/>
        <w:jc w:val="center"/>
        <w:rPr>
          <w:i/>
          <w:b/>
          <w:i/>
          <w:b/>
          <w:bCs/>
        </w:rPr>
      </w:pPr>
      <w:r>
        <w:rPr>
          <w:b/>
          <w:bCs/>
        </w:rPr>
        <w:t xml:space="preserve">Coupon à nous retourner avant le 12 avril 2017 </w:t>
      </w:r>
      <w:r>
        <w:rPr>
          <w:bCs/>
          <w:i/>
        </w:rPr>
        <w:t>(Merci de vous appliquer à’ écrire très lisiblement).</w:t>
      </w:r>
      <w:r/>
    </w:p>
    <w:p>
      <w:pPr>
        <w:pStyle w:val="Normal"/>
        <w:widowControl w:val="false"/>
        <w:jc w:val="both"/>
        <w:rPr>
          <w:sz w:val="16"/>
          <w:i/>
          <w:sz w:val="16"/>
          <w:i/>
          <w:szCs w:val="16"/>
        </w:rPr>
      </w:pPr>
      <w:r>
        <w:rPr>
          <w:i/>
          <w:sz w:val="16"/>
          <w:szCs w:val="16"/>
        </w:rPr>
        <w:t> </w:t>
      </w:r>
      <w:r/>
    </w:p>
    <w:p>
      <w:pPr>
        <w:pStyle w:val="Normal"/>
        <w:widowControl w:val="false"/>
        <w:jc w:val="both"/>
        <w:rPr>
          <w:sz w:val="16"/>
          <w:sz w:val="16"/>
          <w:szCs w:val="16"/>
        </w:rPr>
      </w:pPr>
      <w:r>
        <w:rPr>
          <w:sz w:val="16"/>
          <w:szCs w:val="16"/>
        </w:rPr>
        <w:t> </w:t>
      </w:r>
      <w:r/>
    </w:p>
    <w:p>
      <w:pPr>
        <w:pStyle w:val="Normal"/>
        <w:widowControl w:val="false"/>
        <w:jc w:val="both"/>
        <w:rPr>
          <w:sz w:val="16"/>
          <w:b/>
          <w:sz w:val="16"/>
          <w:b/>
          <w:szCs w:val="16"/>
          <w:bCs/>
        </w:rPr>
      </w:pPr>
      <w:r>
        <w:rPr>
          <w:b/>
          <w:bCs/>
          <w:sz w:val="16"/>
          <w:szCs w:val="16"/>
        </w:rPr>
        <w:t>NOM:</w:t>
      </w:r>
      <w:r>
        <w:rPr>
          <w:sz w:val="16"/>
          <w:szCs w:val="16"/>
        </w:rPr>
        <w:tab/>
        <w:tab/>
        <w:tab/>
        <w:tab/>
        <w:tab/>
        <w:tab/>
      </w:r>
      <w:r>
        <w:rPr>
          <w:b/>
          <w:bCs/>
          <w:sz w:val="16"/>
          <w:szCs w:val="16"/>
        </w:rPr>
        <w:t>Prénom:</w:t>
      </w:r>
      <w:r/>
    </w:p>
    <w:p>
      <w:pPr>
        <w:pStyle w:val="Normal"/>
        <w:widowControl w:val="false"/>
        <w:jc w:val="both"/>
        <w:rPr>
          <w:sz w:val="16"/>
          <w:sz w:val="16"/>
          <w:szCs w:val="16"/>
        </w:rPr>
      </w:pPr>
      <w:r>
        <w:rPr>
          <w:sz w:val="16"/>
          <w:szCs w:val="16"/>
        </w:rPr>
        <w:t> </w:t>
      </w:r>
      <w:r/>
    </w:p>
    <w:p>
      <w:pPr>
        <w:pStyle w:val="Normal"/>
        <w:widowControl w:val="false"/>
        <w:jc w:val="both"/>
        <w:rPr>
          <w:sz w:val="16"/>
          <w:sz w:val="16"/>
          <w:szCs w:val="16"/>
        </w:rPr>
      </w:pPr>
      <w:r>
        <w:rPr>
          <w:b/>
          <w:bCs/>
          <w:sz w:val="16"/>
          <w:szCs w:val="16"/>
        </w:rPr>
        <w:t>Email:</w:t>
        <w:tab/>
      </w:r>
      <w:r>
        <w:rPr>
          <w:sz w:val="16"/>
          <w:szCs w:val="16"/>
        </w:rPr>
        <w:tab/>
        <w:tab/>
        <w:tab/>
        <w:tab/>
        <w:tab/>
      </w:r>
      <w:r>
        <w:rPr>
          <w:b/>
          <w:bCs/>
          <w:sz w:val="16"/>
          <w:szCs w:val="16"/>
        </w:rPr>
        <w:t>Adresse:</w:t>
      </w:r>
      <w:r/>
    </w:p>
    <w:p>
      <w:pPr>
        <w:pStyle w:val="Normal"/>
        <w:widowControl w:val="false"/>
        <w:jc w:val="both"/>
        <w:rPr>
          <w:sz w:val="16"/>
          <w:sz w:val="16"/>
          <w:szCs w:val="16"/>
        </w:rPr>
      </w:pPr>
      <w:r>
        <w:rPr>
          <w:sz w:val="16"/>
          <w:szCs w:val="16"/>
        </w:rPr>
        <w:t> </w:t>
      </w:r>
      <w:r/>
    </w:p>
    <w:p>
      <w:pPr>
        <w:pStyle w:val="Normal"/>
        <w:widowControl w:val="false"/>
        <w:jc w:val="both"/>
        <w:rPr>
          <w:sz w:val="16"/>
          <w:sz w:val="16"/>
          <w:szCs w:val="16"/>
        </w:rPr>
      </w:pPr>
      <w:r>
        <w:rPr>
          <w:sz w:val="16"/>
          <w:szCs w:val="16"/>
        </w:rPr>
        <w:t> </w:t>
      </w:r>
      <w:r/>
    </w:p>
    <w:p>
      <w:pPr>
        <w:pStyle w:val="Normal"/>
        <w:widowControl w:val="false"/>
        <w:jc w:val="both"/>
        <w:rPr>
          <w:sz w:val="16"/>
          <w:b/>
          <w:sz w:val="16"/>
          <w:b/>
          <w:szCs w:val="16"/>
          <w:bCs/>
          <w:rFonts w:ascii="Times New Roman" w:hAnsi="Times New Roman" w:eastAsia="Times New Roman" w:cs="Times New Roman"/>
          <w:color w:val="000000"/>
          <w:lang w:eastAsia="fr-FR"/>
        </w:rPr>
      </w:pPr>
      <w:r>
        <w:rPr>
          <w:b/>
          <w:bCs/>
          <w:sz w:val="16"/>
          <w:szCs w:val="16"/>
        </w:rPr>
      </w:r>
      <w:r/>
    </w:p>
    <w:p>
      <w:pPr>
        <w:pStyle w:val="Normal"/>
        <w:widowControl w:val="false"/>
        <w:jc w:val="both"/>
        <w:rPr>
          <w:sz w:val="16"/>
          <w:sz w:val="16"/>
          <w:szCs w:val="16"/>
        </w:rPr>
      </w:pPr>
      <w:r>
        <w:rPr>
          <w:b/>
          <w:bCs/>
          <w:sz w:val="16"/>
          <w:szCs w:val="16"/>
        </w:rPr>
        <w:t>Tel:</w:t>
        <w:tab/>
      </w:r>
      <w:r>
        <w:rPr>
          <w:sz w:val="16"/>
          <w:szCs w:val="16"/>
        </w:rPr>
        <w:tab/>
        <w:tab/>
        <w:tab/>
        <w:tab/>
        <w:tab/>
      </w:r>
      <w:r>
        <w:rPr>
          <w:b/>
          <w:bCs/>
          <w:sz w:val="16"/>
          <w:szCs w:val="16"/>
        </w:rPr>
        <w:t>Moto:</w:t>
      </w:r>
      <w:r/>
    </w:p>
    <w:p>
      <w:pPr>
        <w:pStyle w:val="Normal"/>
        <w:widowControl w:val="false"/>
        <w:jc w:val="both"/>
        <w:rPr>
          <w:sz w:val="16"/>
          <w:sz w:val="16"/>
          <w:szCs w:val="16"/>
        </w:rPr>
      </w:pPr>
      <w:r>
        <w:rPr>
          <w:sz w:val="16"/>
          <w:szCs w:val="16"/>
        </w:rPr>
        <w:t> </w:t>
      </w:r>
      <w:r/>
    </w:p>
    <w:p>
      <w:pPr>
        <w:pStyle w:val="Normal"/>
        <w:widowControl w:val="false"/>
        <w:jc w:val="both"/>
        <w:rPr>
          <w:sz w:val="16"/>
          <w:sz w:val="16"/>
          <w:szCs w:val="16"/>
          <w:rFonts w:ascii="Times New Roman" w:hAnsi="Times New Roman" w:eastAsia="Times New Roman" w:cs="Times New Roman"/>
          <w:color w:val="000000"/>
          <w:lang w:eastAsia="fr-FR"/>
        </w:rPr>
      </w:pPr>
      <w:r>
        <w:rPr>
          <w:sz w:val="16"/>
          <w:szCs w:val="16"/>
        </w:rPr>
      </w:r>
      <w:r/>
    </w:p>
    <w:p>
      <w:pPr>
        <w:pStyle w:val="Normal"/>
        <w:widowControl w:val="false"/>
        <w:jc w:val="both"/>
        <w:rPr>
          <w:sz w:val="16"/>
          <w:sz w:val="16"/>
          <w:szCs w:val="16"/>
        </w:rPr>
      </w:pPr>
      <w:r>
        <w:rPr>
          <w:sz w:val="16"/>
          <w:szCs w:val="16"/>
        </w:rPr>
        <w:t xml:space="preserve">Participera au repas du soir gratuit pour le pilote. </w:t>
      </w:r>
      <w:r>
        <w:rPr>
          <w:b/>
          <w:bCs/>
          <w:sz w:val="16"/>
          <w:szCs w:val="16"/>
        </w:rPr>
        <w:t>Nombre:</w:t>
      </w:r>
      <w:r/>
    </w:p>
    <w:p>
      <w:pPr>
        <w:pStyle w:val="Normal"/>
        <w:widowControl w:val="false"/>
        <w:jc w:val="both"/>
        <w:rPr>
          <w:sz w:val="16"/>
          <w:sz w:val="16"/>
          <w:szCs w:val="16"/>
        </w:rPr>
      </w:pPr>
      <w:r>
        <w:rPr>
          <w:sz w:val="16"/>
          <w:szCs w:val="16"/>
        </w:rPr>
        <w:t> </w:t>
      </w:r>
      <w:r/>
    </w:p>
    <w:p>
      <w:pPr>
        <w:pStyle w:val="Normal"/>
        <w:widowControl w:val="false"/>
        <w:jc w:val="both"/>
        <w:rPr>
          <w:sz w:val="16"/>
          <w:sz w:val="16"/>
          <w:szCs w:val="16"/>
          <w:rFonts w:ascii="Times New Roman" w:hAnsi="Times New Roman" w:eastAsia="Times New Roman" w:cs="Times New Roman"/>
          <w:color w:val="000000"/>
          <w:lang w:eastAsia="fr-FR"/>
        </w:rPr>
      </w:pPr>
      <w:r>
        <w:rPr>
          <w:sz w:val="16"/>
          <w:szCs w:val="16"/>
        </w:rPr>
      </w:r>
      <w:r/>
    </w:p>
    <w:p>
      <w:pPr>
        <w:pStyle w:val="Normal"/>
        <w:widowControl w:val="false"/>
        <w:jc w:val="both"/>
        <w:rPr>
          <w:sz w:val="16"/>
          <w:sz w:val="16"/>
          <w:szCs w:val="16"/>
        </w:rPr>
      </w:pPr>
      <w:r>
        <w:rPr>
          <w:sz w:val="16"/>
          <w:szCs w:val="16"/>
        </w:rPr>
        <w:t xml:space="preserve">Personne(s) accompagnant le pilote. *11 euros le soir—16 euros midi + soir. </w:t>
        <w:tab/>
      </w:r>
      <w:r>
        <w:rPr>
          <w:b/>
          <w:bCs/>
          <w:sz w:val="16"/>
          <w:szCs w:val="16"/>
        </w:rPr>
        <w:t xml:space="preserve">Nombre: </w:t>
      </w:r>
      <w:r/>
    </w:p>
    <w:p>
      <w:pPr>
        <w:pStyle w:val="Normal"/>
        <w:widowControl w:val="false"/>
        <w:jc w:val="both"/>
        <w:rPr>
          <w:sz w:val="16"/>
          <w:sz w:val="16"/>
          <w:szCs w:val="16"/>
        </w:rPr>
      </w:pPr>
      <w:r>
        <w:rPr>
          <w:sz w:val="16"/>
          <w:szCs w:val="16"/>
        </w:rPr>
        <w:t> </w:t>
      </w:r>
      <w:r/>
    </w:p>
    <w:p>
      <w:pPr>
        <w:pStyle w:val="Normal"/>
        <w:widowControl w:val="false"/>
        <w:jc w:val="both"/>
        <w:rPr>
          <w:sz w:val="16"/>
          <w:sz w:val="16"/>
          <w:szCs w:val="16"/>
        </w:rPr>
      </w:pPr>
      <w:r>
        <w:rPr>
          <w:sz w:val="16"/>
          <w:szCs w:val="16"/>
        </w:rPr>
        <w:t>A retourner à BERAUT Pascal, 68 rue Victor BERTEL—76300 SOTTEVILLE LES ROUEN, avant le 12 avril 2017, ainsi que le règlement par chèque, pour les personnes accompagnantes. Merci!</w:t>
      </w:r>
      <w:r/>
    </w:p>
    <w:p>
      <w:pPr>
        <w:pStyle w:val="Normal"/>
        <w:widowControl w:val="false"/>
        <w:rPr>
          <w:sz w:val="16"/>
          <w:sz w:val="16"/>
          <w:szCs w:val="16"/>
          <w:rFonts w:ascii="Times New Roman" w:hAnsi="Times New Roman" w:eastAsia="Times New Roman" w:cs="Times New Roman"/>
          <w:color w:val="000000"/>
          <w:lang w:eastAsia="fr-FR"/>
        </w:rPr>
      </w:pPr>
      <w:r>
        <w:rPr>
          <w:sz w:val="16"/>
          <w:szCs w:val="16"/>
        </w:rPr>
      </w:r>
      <w:r/>
    </w:p>
    <w:p>
      <w:pPr>
        <w:pStyle w:val="Normal"/>
        <w:widowControl w:val="false"/>
      </w:pPr>
      <w:r>
        <w:rPr>
          <w:sz w:val="16"/>
          <w:szCs w:val="16"/>
        </w:rPr>
        <w:t> </w:t>
      </w:r>
      <w:r>
        <w:rPr>
          <w:color w:val="00000A"/>
          <w:sz w:val="16"/>
          <w:szCs w:val="16"/>
        </w:rPr>
        <w:t>*Rayer la mention inutile.</w:t>
      </w: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d75d1"/>
    <w:pPr>
      <w:widowControl/>
      <w:suppressAutoHyphens w:val="true"/>
      <w:bidi w:val="0"/>
      <w:spacing w:lineRule="auto" w:line="240" w:before="0" w:after="0"/>
      <w:jc w:val="left"/>
    </w:pPr>
    <w:rPr>
      <w:rFonts w:ascii="Times New Roman" w:hAnsi="Times New Roman" w:eastAsia="Times New Roman" w:cs="Times New Roman"/>
      <w:color w:val="000000"/>
      <w:sz w:val="20"/>
      <w:szCs w:val="20"/>
      <w:lang w:eastAsia="fr-FR" w:val="fr-FR" w:bidi="ar-SA"/>
    </w:rPr>
  </w:style>
  <w:style w:type="character" w:styleId="DefaultParagraphFont" w:default="1">
    <w:name w:val="Default Paragraph Font"/>
    <w:uiPriority w:val="1"/>
    <w:semiHidden/>
    <w:unhideWhenUsed/>
    <w:rPr/>
  </w:style>
  <w:style w:type="character" w:styleId="ListLabel1">
    <w:name w:val="ListLabel 1"/>
    <w:rPr>
      <w:rFonts w:eastAsia="Times New Roman" w:cs="Times New Roman"/>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bd75d1"/>
    <w:pPr>
      <w:spacing w:before="0" w:after="0"/>
      <w:ind w:left="720" w:hanging="0"/>
      <w:contextualSpacing/>
    </w:pPr>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2017-02-05T17:19:00Z</dcterms:created>
  <dc:creator>Utilisateur</dc:creator>
  <dc:language>fr-FR</dc:language>
  <cp:lastModifiedBy>Utilisateur</cp:lastModifiedBy>
  <dcterms:modified xsi:type="dcterms:W3CDTF">2017-02-05T17:19:00Z</dcterms:modified>
  <cp:revision>2</cp:revision>
</cp:coreProperties>
</file>