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B14" w:rsidRDefault="00374B14" w:rsidP="00374B14">
      <w:pPr>
        <w:spacing w:after="0"/>
        <w:jc w:val="center"/>
        <w:rPr>
          <w:rFonts w:cstheme="minorHAnsi"/>
          <w:color w:val="1B1C1D"/>
          <w:sz w:val="48"/>
          <w:szCs w:val="48"/>
        </w:rPr>
      </w:pPr>
      <w:r>
        <w:rPr>
          <w:rFonts w:cstheme="minorHAnsi"/>
          <w:noProof/>
          <w:color w:val="1B1C1D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-574040</wp:posOffset>
            </wp:positionH>
            <wp:positionV relativeFrom="topMargin">
              <wp:align>bottom</wp:align>
            </wp:positionV>
            <wp:extent cx="6887210" cy="788035"/>
            <wp:effectExtent l="0" t="0" r="8890" b="0"/>
            <wp:wrapTight wrapText="bothSides">
              <wp:wrapPolygon edited="0">
                <wp:start x="0" y="0"/>
                <wp:lineTo x="0" y="20886"/>
                <wp:lineTo x="21568" y="20886"/>
                <wp:lineTo x="2156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458" cy="78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B14">
        <w:rPr>
          <w:rFonts w:cstheme="minorHAnsi"/>
          <w:color w:val="1B1C1D"/>
          <w:sz w:val="48"/>
          <w:szCs w:val="48"/>
        </w:rPr>
        <w:t>Les motards en colères du Calvados</w:t>
      </w:r>
    </w:p>
    <w:p w:rsidR="00374B14" w:rsidRPr="00374B14" w:rsidRDefault="00374B14" w:rsidP="00374B14">
      <w:pPr>
        <w:spacing w:after="0"/>
        <w:jc w:val="center"/>
        <w:rPr>
          <w:rFonts w:cstheme="minorHAnsi"/>
          <w:color w:val="1B1C1D"/>
          <w:sz w:val="48"/>
          <w:szCs w:val="48"/>
        </w:rPr>
      </w:pPr>
      <w:r>
        <w:rPr>
          <w:rFonts w:cstheme="minorHAnsi"/>
          <w:color w:val="1B1C1D"/>
          <w:sz w:val="48"/>
          <w:szCs w:val="48"/>
        </w:rPr>
        <w:t>COMMUNIQUENT</w:t>
      </w:r>
    </w:p>
    <w:p w:rsidR="00374B14" w:rsidRPr="00374B14" w:rsidRDefault="00374B14" w:rsidP="00374B14">
      <w:pPr>
        <w:spacing w:after="0"/>
        <w:rPr>
          <w:rFonts w:cstheme="minorHAnsi"/>
          <w:color w:val="1B1C1D"/>
          <w:sz w:val="28"/>
          <w:szCs w:val="28"/>
        </w:rPr>
      </w:pPr>
    </w:p>
    <w:p w:rsidR="005D4E4F" w:rsidRDefault="00374B14" w:rsidP="005D4E4F">
      <w:pPr>
        <w:spacing w:after="0"/>
        <w:jc w:val="center"/>
        <w:rPr>
          <w:rFonts w:cstheme="minorHAnsi"/>
          <w:b/>
          <w:color w:val="1B1C1D"/>
          <w:sz w:val="40"/>
          <w:szCs w:val="40"/>
        </w:rPr>
      </w:pPr>
      <w:r w:rsidRPr="003E5BB3">
        <w:rPr>
          <w:rFonts w:cstheme="minorHAnsi"/>
          <w:b/>
          <w:color w:val="1B1C1D"/>
          <w:sz w:val="40"/>
          <w:szCs w:val="40"/>
        </w:rPr>
        <w:t>Le 25 mai prochain</w:t>
      </w:r>
    </w:p>
    <w:p w:rsidR="00374B14" w:rsidRPr="003E5BB3" w:rsidRDefault="005D4E4F" w:rsidP="005D4E4F">
      <w:pPr>
        <w:spacing w:after="0"/>
        <w:jc w:val="center"/>
        <w:rPr>
          <w:rFonts w:cstheme="minorHAnsi"/>
          <w:b/>
          <w:color w:val="1B1C1D"/>
          <w:sz w:val="40"/>
          <w:szCs w:val="40"/>
        </w:rPr>
      </w:pPr>
      <w:r>
        <w:rPr>
          <w:rFonts w:cstheme="minorHAnsi"/>
          <w:b/>
          <w:color w:val="1B1C1D"/>
          <w:sz w:val="40"/>
          <w:szCs w:val="40"/>
        </w:rPr>
        <w:t>L</w:t>
      </w:r>
      <w:r w:rsidR="00374B14" w:rsidRPr="003E5BB3">
        <w:rPr>
          <w:rFonts w:cstheme="minorHAnsi"/>
          <w:b/>
          <w:color w:val="1B1C1D"/>
          <w:sz w:val="40"/>
          <w:szCs w:val="40"/>
        </w:rPr>
        <w:t xml:space="preserve">a FFMC 14 organise une manifestation afin de s’opposer au gouvernement sur les </w:t>
      </w:r>
      <w:r w:rsidR="003E5BB3">
        <w:rPr>
          <w:rFonts w:cstheme="minorHAnsi"/>
          <w:b/>
          <w:color w:val="1B1C1D"/>
          <w:sz w:val="40"/>
          <w:szCs w:val="40"/>
        </w:rPr>
        <w:t>mesures</w:t>
      </w:r>
      <w:r w:rsidR="00374B14" w:rsidRPr="003E5BB3">
        <w:rPr>
          <w:rFonts w:cstheme="minorHAnsi"/>
          <w:b/>
          <w:color w:val="1B1C1D"/>
          <w:sz w:val="40"/>
          <w:szCs w:val="40"/>
        </w:rPr>
        <w:t xml:space="preserve"> suivant</w:t>
      </w:r>
      <w:r w:rsidR="003E5BB3">
        <w:rPr>
          <w:rFonts w:cstheme="minorHAnsi"/>
          <w:b/>
          <w:color w:val="1B1C1D"/>
          <w:sz w:val="40"/>
          <w:szCs w:val="40"/>
        </w:rPr>
        <w:t>e</w:t>
      </w:r>
      <w:r w:rsidR="00374B14" w:rsidRPr="003E5BB3">
        <w:rPr>
          <w:rFonts w:cstheme="minorHAnsi"/>
          <w:b/>
          <w:color w:val="1B1C1D"/>
          <w:sz w:val="40"/>
          <w:szCs w:val="40"/>
        </w:rPr>
        <w:t>s :</w:t>
      </w:r>
    </w:p>
    <w:p w:rsidR="003E5BB3" w:rsidRDefault="003E5BB3" w:rsidP="00374B14">
      <w:pPr>
        <w:spacing w:after="0"/>
        <w:rPr>
          <w:rFonts w:cstheme="minorHAnsi"/>
          <w:color w:val="1B1C1D"/>
          <w:sz w:val="28"/>
          <w:szCs w:val="28"/>
        </w:rPr>
      </w:pPr>
    </w:p>
    <w:p w:rsidR="003E5BB3" w:rsidRPr="003E5BB3" w:rsidRDefault="00374B14" w:rsidP="003E5BB3">
      <w:pPr>
        <w:pStyle w:val="Paragraphedeliste"/>
        <w:numPr>
          <w:ilvl w:val="0"/>
          <w:numId w:val="1"/>
        </w:numPr>
        <w:spacing w:after="0" w:line="20" w:lineRule="atLeast"/>
        <w:jc w:val="both"/>
        <w:rPr>
          <w:rFonts w:cstheme="minorHAnsi"/>
          <w:b/>
          <w:color w:val="1B1C1D"/>
          <w:sz w:val="28"/>
          <w:szCs w:val="28"/>
        </w:rPr>
      </w:pPr>
      <w:r w:rsidRPr="003E5BB3">
        <w:rPr>
          <w:rFonts w:cstheme="minorHAnsi"/>
          <w:b/>
          <w:color w:val="1B1C1D"/>
          <w:sz w:val="28"/>
          <w:szCs w:val="28"/>
        </w:rPr>
        <w:t>Les 80km</w:t>
      </w:r>
      <w:r w:rsidR="00ED623D" w:rsidRPr="003E5BB3">
        <w:rPr>
          <w:rFonts w:cstheme="minorHAnsi"/>
          <w:b/>
          <w:color w:val="1B1C1D"/>
          <w:sz w:val="28"/>
          <w:szCs w:val="28"/>
        </w:rPr>
        <w:t>/h</w:t>
      </w:r>
    </w:p>
    <w:p w:rsidR="003E5BB3" w:rsidRDefault="003E5BB3" w:rsidP="003E5BB3">
      <w:pPr>
        <w:spacing w:after="0" w:line="20" w:lineRule="atLeast"/>
        <w:jc w:val="both"/>
        <w:rPr>
          <w:rFonts w:cstheme="minorHAnsi"/>
          <w:color w:val="1B1C1D"/>
          <w:sz w:val="28"/>
          <w:szCs w:val="28"/>
        </w:rPr>
      </w:pPr>
      <w:r>
        <w:rPr>
          <w:rFonts w:cstheme="minorHAnsi"/>
          <w:color w:val="1B1C1D"/>
          <w:sz w:val="28"/>
          <w:szCs w:val="28"/>
        </w:rPr>
        <w:t>L</w:t>
      </w:r>
      <w:r w:rsidR="00ED623D" w:rsidRPr="00ED623D">
        <w:rPr>
          <w:rFonts w:cstheme="minorHAnsi"/>
          <w:color w:val="1B1C1D"/>
          <w:sz w:val="28"/>
          <w:szCs w:val="28"/>
        </w:rPr>
        <w:t xml:space="preserve">a FFMC s’oppose à toutes les magouilles et autres petits arrangements qui permettraient le retour du 90 sur certaines sections de </w:t>
      </w:r>
      <w:r w:rsidRPr="00ED623D">
        <w:rPr>
          <w:rFonts w:cstheme="minorHAnsi"/>
          <w:color w:val="1B1C1D"/>
          <w:sz w:val="28"/>
          <w:szCs w:val="28"/>
        </w:rPr>
        <w:t>routes</w:t>
      </w:r>
      <w:r>
        <w:rPr>
          <w:rFonts w:cstheme="minorHAnsi"/>
          <w:color w:val="1B1C1D"/>
          <w:sz w:val="28"/>
          <w:szCs w:val="28"/>
        </w:rPr>
        <w:t xml:space="preserve"> choisies par les Conseils Départementaux et les Préfets !</w:t>
      </w:r>
      <w:r w:rsidR="00ED623D" w:rsidRPr="00ED623D">
        <w:rPr>
          <w:rFonts w:cstheme="minorHAnsi"/>
          <w:color w:val="1B1C1D"/>
          <w:sz w:val="28"/>
          <w:szCs w:val="28"/>
        </w:rPr>
        <w:t xml:space="preserve"> </w:t>
      </w:r>
    </w:p>
    <w:p w:rsidR="003E5BB3" w:rsidRDefault="00ED623D" w:rsidP="003E5BB3">
      <w:pPr>
        <w:spacing w:after="0" w:line="20" w:lineRule="atLeast"/>
        <w:jc w:val="both"/>
        <w:rPr>
          <w:rFonts w:cstheme="minorHAnsi"/>
          <w:color w:val="1B1C1D"/>
          <w:sz w:val="28"/>
          <w:szCs w:val="28"/>
        </w:rPr>
      </w:pPr>
      <w:r w:rsidRPr="00ED623D">
        <w:rPr>
          <w:rFonts w:cstheme="minorHAnsi"/>
          <w:color w:val="1B1C1D"/>
          <w:sz w:val="28"/>
          <w:szCs w:val="28"/>
        </w:rPr>
        <w:t>Cela rendrait la conduite encore plus complexe en obligeant les conducteurs à concentrer leur attention plus sur les limitations que sur la conduite.</w:t>
      </w:r>
    </w:p>
    <w:p w:rsidR="00374B14" w:rsidRPr="00ED623D" w:rsidRDefault="00ED623D" w:rsidP="003E5BB3">
      <w:pPr>
        <w:spacing w:after="0" w:line="20" w:lineRule="atLeast"/>
        <w:jc w:val="both"/>
        <w:rPr>
          <w:rFonts w:cstheme="minorHAnsi"/>
          <w:color w:val="1B1C1D"/>
          <w:sz w:val="28"/>
          <w:szCs w:val="28"/>
        </w:rPr>
      </w:pPr>
      <w:r w:rsidRPr="00ED623D">
        <w:rPr>
          <w:rFonts w:cstheme="minorHAnsi"/>
          <w:color w:val="1B1C1D"/>
          <w:sz w:val="28"/>
          <w:szCs w:val="28"/>
        </w:rPr>
        <w:t>La FFMC demande le retour du 90 sur toutes les routes</w:t>
      </w:r>
    </w:p>
    <w:p w:rsidR="00374B14" w:rsidRPr="00ED623D" w:rsidRDefault="00374B14" w:rsidP="003E5BB3">
      <w:pPr>
        <w:spacing w:after="0" w:line="20" w:lineRule="atLeast"/>
        <w:jc w:val="both"/>
        <w:rPr>
          <w:rFonts w:cstheme="minorHAnsi"/>
          <w:color w:val="1B1C1D"/>
          <w:sz w:val="28"/>
          <w:szCs w:val="28"/>
        </w:rPr>
      </w:pPr>
    </w:p>
    <w:p w:rsidR="00374B14" w:rsidRPr="003E5BB3" w:rsidRDefault="003E5BB3" w:rsidP="003E5BB3">
      <w:pPr>
        <w:pStyle w:val="Paragraphedeliste"/>
        <w:numPr>
          <w:ilvl w:val="0"/>
          <w:numId w:val="1"/>
        </w:numPr>
        <w:spacing w:after="0" w:line="20" w:lineRule="atLeast"/>
        <w:jc w:val="both"/>
        <w:rPr>
          <w:rFonts w:cstheme="minorHAnsi"/>
          <w:b/>
          <w:color w:val="1B1C1D"/>
          <w:sz w:val="28"/>
          <w:szCs w:val="28"/>
        </w:rPr>
      </w:pPr>
      <w:r w:rsidRPr="003E5BB3">
        <w:rPr>
          <w:rFonts w:cstheme="minorHAnsi"/>
          <w:b/>
          <w:color w:val="1B1C1D"/>
          <w:sz w:val="28"/>
          <w:szCs w:val="28"/>
        </w:rPr>
        <w:t>Les</w:t>
      </w:r>
      <w:r w:rsidR="00ED623D" w:rsidRPr="003E5BB3">
        <w:rPr>
          <w:rFonts w:cstheme="minorHAnsi"/>
          <w:b/>
          <w:color w:val="1B1C1D"/>
          <w:sz w:val="28"/>
          <w:szCs w:val="28"/>
        </w:rPr>
        <w:t xml:space="preserve"> Zones Faible Emissions</w:t>
      </w:r>
    </w:p>
    <w:p w:rsidR="00374B14" w:rsidRPr="00ED623D" w:rsidRDefault="00374B14" w:rsidP="003E5BB3">
      <w:pPr>
        <w:spacing w:after="0" w:line="20" w:lineRule="atLeast"/>
        <w:jc w:val="both"/>
        <w:rPr>
          <w:rFonts w:cstheme="minorHAnsi"/>
          <w:iCs/>
          <w:color w:val="333538"/>
          <w:sz w:val="28"/>
          <w:szCs w:val="28"/>
        </w:rPr>
      </w:pPr>
      <w:r w:rsidRPr="00ED623D">
        <w:rPr>
          <w:rFonts w:cstheme="minorHAnsi"/>
          <w:iCs/>
          <w:color w:val="333538"/>
          <w:sz w:val="28"/>
          <w:szCs w:val="28"/>
        </w:rPr>
        <w:t>A partir du 1er juillet, les deux-roues motorisés vieux de plus de 17 ans et les autos de plus de 19 ans n’auront plus droit de cité à Paris, bannies pour cause de non-conformité aux normes environnementales décrétées par des élus plus soucieux de jouer les vertueux que de faire preuve de bon sens et de justice sociale.</w:t>
      </w:r>
    </w:p>
    <w:p w:rsidR="003E5BB3" w:rsidRDefault="00374B14" w:rsidP="003E5BB3">
      <w:pPr>
        <w:spacing w:after="0" w:line="20" w:lineRule="atLeast"/>
        <w:jc w:val="both"/>
        <w:rPr>
          <w:rFonts w:cstheme="minorHAnsi"/>
          <w:color w:val="1B1C1D"/>
          <w:sz w:val="28"/>
          <w:szCs w:val="28"/>
        </w:rPr>
      </w:pPr>
      <w:r w:rsidRPr="00ED623D">
        <w:rPr>
          <w:rFonts w:cstheme="minorHAnsi"/>
          <w:color w:val="1B1C1D"/>
          <w:sz w:val="28"/>
          <w:szCs w:val="28"/>
        </w:rPr>
        <w:t>Seront impactés par ces interdictions les personnes les plus modestes résidant loin des accès aux transports en commun, les étudiants, les stagiaires, les demandeurs d’emploi, les salariés contraints à des horaires jour/nuit (après l’arrêt des transports en commun)</w:t>
      </w:r>
    </w:p>
    <w:p w:rsidR="00374B14" w:rsidRPr="00ED623D" w:rsidRDefault="003E5BB3" w:rsidP="003E5BB3">
      <w:pPr>
        <w:spacing w:after="0" w:line="20" w:lineRule="atLeast"/>
        <w:jc w:val="both"/>
        <w:rPr>
          <w:rFonts w:cstheme="minorHAnsi"/>
          <w:color w:val="1B1C1D"/>
          <w:sz w:val="28"/>
          <w:szCs w:val="28"/>
        </w:rPr>
      </w:pPr>
      <w:r>
        <w:rPr>
          <w:rFonts w:cstheme="minorHAnsi"/>
          <w:color w:val="1B1C1D"/>
          <w:sz w:val="28"/>
          <w:szCs w:val="28"/>
        </w:rPr>
        <w:t xml:space="preserve">La FFMC demande que les deux-roues motorisés soient exclus de </w:t>
      </w:r>
      <w:proofErr w:type="gramStart"/>
      <w:r>
        <w:rPr>
          <w:rFonts w:cstheme="minorHAnsi"/>
          <w:color w:val="1B1C1D"/>
          <w:sz w:val="28"/>
          <w:szCs w:val="28"/>
        </w:rPr>
        <w:t>ce mesures</w:t>
      </w:r>
      <w:proofErr w:type="gramEnd"/>
      <w:r>
        <w:rPr>
          <w:rFonts w:cstheme="minorHAnsi"/>
          <w:color w:val="1B1C1D"/>
          <w:sz w:val="28"/>
          <w:szCs w:val="28"/>
        </w:rPr>
        <w:t>.</w:t>
      </w:r>
    </w:p>
    <w:p w:rsidR="00374B14" w:rsidRPr="00ED623D" w:rsidRDefault="00374B14" w:rsidP="003E5BB3">
      <w:pPr>
        <w:spacing w:after="0" w:line="20" w:lineRule="atLeast"/>
        <w:jc w:val="both"/>
        <w:rPr>
          <w:rFonts w:cstheme="minorHAnsi"/>
          <w:color w:val="1B1C1D"/>
          <w:sz w:val="28"/>
          <w:szCs w:val="28"/>
        </w:rPr>
      </w:pPr>
    </w:p>
    <w:p w:rsidR="003E5BB3" w:rsidRPr="003E5BB3" w:rsidRDefault="003E5BB3" w:rsidP="003E5BB3">
      <w:pPr>
        <w:pStyle w:val="NormalWeb"/>
        <w:numPr>
          <w:ilvl w:val="0"/>
          <w:numId w:val="1"/>
        </w:numPr>
        <w:spacing w:before="0" w:beforeAutospacing="0" w:after="0" w:afterAutospacing="0" w:line="20" w:lineRule="atLeast"/>
        <w:jc w:val="both"/>
        <w:textAlignment w:val="baseline"/>
        <w:rPr>
          <w:rFonts w:asciiTheme="minorHAnsi" w:hAnsiTheme="minorHAnsi" w:cstheme="minorHAnsi"/>
          <w:b/>
          <w:color w:val="1B1C1D"/>
          <w:sz w:val="28"/>
          <w:szCs w:val="28"/>
        </w:rPr>
      </w:pPr>
      <w:r w:rsidRPr="003E5BB3">
        <w:rPr>
          <w:rFonts w:asciiTheme="minorHAnsi" w:hAnsiTheme="minorHAnsi" w:cstheme="minorHAnsi"/>
          <w:b/>
          <w:color w:val="1B1C1D"/>
          <w:sz w:val="28"/>
          <w:szCs w:val="28"/>
        </w:rPr>
        <w:t>Le Contrôle technique moto</w:t>
      </w:r>
    </w:p>
    <w:p w:rsidR="00374B14" w:rsidRPr="00ED623D" w:rsidRDefault="00374B14" w:rsidP="003E5BB3">
      <w:pPr>
        <w:pStyle w:val="NormalWeb"/>
        <w:spacing w:before="0" w:beforeAutospacing="0" w:after="0" w:afterAutospacing="0" w:line="20" w:lineRule="atLeast"/>
        <w:jc w:val="both"/>
        <w:textAlignment w:val="baseline"/>
        <w:rPr>
          <w:rFonts w:asciiTheme="minorHAnsi" w:hAnsiTheme="minorHAnsi" w:cstheme="minorHAnsi"/>
          <w:color w:val="1B1C1D"/>
          <w:sz w:val="28"/>
          <w:szCs w:val="28"/>
        </w:rPr>
      </w:pPr>
      <w:r w:rsidRPr="00ED623D">
        <w:rPr>
          <w:rFonts w:asciiTheme="minorHAnsi" w:hAnsiTheme="minorHAnsi" w:cstheme="minorHAnsi"/>
          <w:color w:val="1B1C1D"/>
          <w:sz w:val="28"/>
          <w:szCs w:val="28"/>
        </w:rPr>
        <w:t>Calée sur ce qui existe déjà pour les voitures de plus de 4 ans, la mesure n’a pas vocation à protéger le conducteur de 2 ou 3 RM en tant qu’usager de la route mais simplement en tant qu’acheteur d’un véhicule. On est alors très loin des objectifs affichés par le gouvernement au point de se demander ce qui a motivé une telle décision.</w:t>
      </w:r>
    </w:p>
    <w:p w:rsidR="003E5BB3" w:rsidRDefault="00374B14" w:rsidP="003E5BB3">
      <w:pPr>
        <w:pStyle w:val="NormalWeb"/>
        <w:spacing w:before="0" w:beforeAutospacing="0" w:after="0" w:afterAutospacing="0" w:line="20" w:lineRule="atLeast"/>
        <w:jc w:val="both"/>
        <w:textAlignment w:val="baseline"/>
        <w:rPr>
          <w:rFonts w:asciiTheme="minorHAnsi" w:hAnsiTheme="minorHAnsi" w:cstheme="minorHAnsi"/>
          <w:color w:val="1B1C1D"/>
          <w:sz w:val="28"/>
          <w:szCs w:val="28"/>
        </w:rPr>
      </w:pPr>
      <w:r w:rsidRPr="00ED623D">
        <w:rPr>
          <w:rFonts w:asciiTheme="minorHAnsi" w:hAnsiTheme="minorHAnsi" w:cstheme="minorHAnsi"/>
          <w:color w:val="1B1C1D"/>
          <w:sz w:val="28"/>
          <w:szCs w:val="28"/>
        </w:rPr>
        <w:lastRenderedPageBreak/>
        <w:t>La question est d’autant plus légitime que la présentation de cette mesure ne s’est accompagnée d’aucun élément concret, d’aucune statistique, qui aurait permis d’en comprendre l’intérêt.</w:t>
      </w:r>
    </w:p>
    <w:p w:rsidR="00374B14" w:rsidRPr="00ED623D" w:rsidRDefault="00374B14" w:rsidP="003E5BB3">
      <w:pPr>
        <w:pStyle w:val="NormalWeb"/>
        <w:spacing w:before="0" w:beforeAutospacing="0" w:after="0" w:afterAutospacing="0" w:line="20" w:lineRule="atLeast"/>
        <w:jc w:val="both"/>
        <w:textAlignment w:val="baseline"/>
        <w:rPr>
          <w:rFonts w:asciiTheme="minorHAnsi" w:hAnsiTheme="minorHAnsi" w:cstheme="minorHAnsi"/>
          <w:color w:val="1B1C1D"/>
          <w:sz w:val="28"/>
          <w:szCs w:val="28"/>
        </w:rPr>
      </w:pPr>
      <w:r w:rsidRPr="00ED623D">
        <w:rPr>
          <w:rFonts w:asciiTheme="minorHAnsi" w:hAnsiTheme="minorHAnsi" w:cstheme="minorHAnsi"/>
          <w:color w:val="1B1C1D"/>
          <w:sz w:val="28"/>
          <w:szCs w:val="28"/>
        </w:rPr>
        <w:br/>
        <w:t xml:space="preserve">Pour la FFMC, ce contrôle technique à la revente n’a aucun sens puisqu’il se </w:t>
      </w:r>
      <w:proofErr w:type="gramStart"/>
      <w:r w:rsidRPr="00ED623D">
        <w:rPr>
          <w:rFonts w:asciiTheme="minorHAnsi" w:hAnsiTheme="minorHAnsi" w:cstheme="minorHAnsi"/>
          <w:color w:val="1B1C1D"/>
          <w:sz w:val="28"/>
          <w:szCs w:val="28"/>
        </w:rPr>
        <w:t>bornera</w:t>
      </w:r>
      <w:proofErr w:type="gramEnd"/>
      <w:r w:rsidRPr="00ED623D">
        <w:rPr>
          <w:rFonts w:asciiTheme="minorHAnsi" w:hAnsiTheme="minorHAnsi" w:cstheme="minorHAnsi"/>
          <w:color w:val="1B1C1D"/>
          <w:sz w:val="28"/>
          <w:szCs w:val="28"/>
        </w:rPr>
        <w:t xml:space="preserve"> à effectuer, contre rémunération, une vérification visuelle des éléments de sécurité du véhicule que l’usager un peu informé peut tout à fait réaliser lui-même, gratuitement.</w:t>
      </w:r>
    </w:p>
    <w:p w:rsidR="00374B14" w:rsidRPr="00ED623D" w:rsidRDefault="00374B14" w:rsidP="003E5BB3">
      <w:pPr>
        <w:pStyle w:val="NormalWeb"/>
        <w:spacing w:before="0" w:beforeAutospacing="0" w:after="0" w:afterAutospacing="0" w:line="20" w:lineRule="atLeast"/>
        <w:jc w:val="both"/>
        <w:textAlignment w:val="baseline"/>
        <w:rPr>
          <w:rFonts w:asciiTheme="minorHAnsi" w:hAnsiTheme="minorHAnsi" w:cstheme="minorHAnsi"/>
          <w:color w:val="1B1C1D"/>
          <w:sz w:val="28"/>
          <w:szCs w:val="28"/>
        </w:rPr>
      </w:pPr>
      <w:r w:rsidRPr="00ED623D">
        <w:rPr>
          <w:rFonts w:asciiTheme="minorHAnsi" w:hAnsiTheme="minorHAnsi" w:cstheme="minorHAnsi"/>
          <w:color w:val="1B1C1D"/>
          <w:sz w:val="28"/>
          <w:szCs w:val="28"/>
        </w:rPr>
        <w:t>Il apparait clairement que cette mesure vient satisfaire l’appétit des enseignes de contrôle technique qui lorgnent depuis 10 ans sur l’importante source de profit que représenteraient les 3 millions de 2 et 3 RM aujourd’hui en circulation.</w:t>
      </w:r>
    </w:p>
    <w:p w:rsidR="00374B14" w:rsidRDefault="00374B14" w:rsidP="003E5BB3">
      <w:pPr>
        <w:spacing w:after="0" w:line="20" w:lineRule="atLeast"/>
        <w:rPr>
          <w:rFonts w:cstheme="minorHAnsi"/>
          <w:sz w:val="28"/>
          <w:szCs w:val="28"/>
        </w:rPr>
      </w:pPr>
    </w:p>
    <w:p w:rsidR="003E5BB3" w:rsidRDefault="003E5BB3" w:rsidP="003E5BB3">
      <w:pPr>
        <w:spacing w:after="0" w:line="20" w:lineRule="atLeast"/>
        <w:jc w:val="center"/>
        <w:rPr>
          <w:rFonts w:cstheme="minorHAnsi"/>
          <w:b/>
          <w:sz w:val="40"/>
          <w:szCs w:val="40"/>
        </w:rPr>
      </w:pPr>
      <w:r w:rsidRPr="003E5BB3">
        <w:rPr>
          <w:rFonts w:cstheme="minorHAnsi"/>
          <w:b/>
          <w:sz w:val="40"/>
          <w:szCs w:val="40"/>
        </w:rPr>
        <w:t>Les motards se rassembleront à partir de 12h00 sur le parking BEAULIEU proche du stade d’Ornano et partiront en cortège dans Caen à partir de 14h00.</w:t>
      </w:r>
    </w:p>
    <w:p w:rsidR="007C0660" w:rsidRDefault="007C0660" w:rsidP="003E5BB3">
      <w:pPr>
        <w:spacing w:after="0" w:line="20" w:lineRule="atLeast"/>
        <w:jc w:val="center"/>
        <w:rPr>
          <w:rFonts w:cstheme="minorHAnsi"/>
          <w:b/>
          <w:sz w:val="40"/>
          <w:szCs w:val="40"/>
        </w:rPr>
      </w:pPr>
    </w:p>
    <w:p w:rsidR="007C0660" w:rsidRDefault="007C0660" w:rsidP="003E5BB3">
      <w:pPr>
        <w:spacing w:after="0" w:line="20" w:lineRule="atLeast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9313</wp:posOffset>
                </wp:positionV>
                <wp:extent cx="1384300" cy="283634"/>
                <wp:effectExtent l="0" t="0" r="25400" b="2159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2836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0660" w:rsidRDefault="007C0660" w:rsidP="007C0660">
                            <w:pPr>
                              <w:jc w:val="center"/>
                            </w:pPr>
                            <w:r>
                              <w:t>Parking Beaulieu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 : coins arrondis 4" o:spid="_x0000_s1026" style="position:absolute;left:0;text-align:left;margin-left:66.15pt;margin-top:.75pt;width:109pt;height:22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" fillcolor="#4472c4 [3204]" strokecolor="#1f3763 [1604]" strokeweight="1pt">
                <v:stroke joinstyle="miter"/>
                <v:textbox>
                  <w:txbxContent>
                    <w:p w:rsidR="007C0660" w:rsidRDefault="007C0660" w:rsidP="007C0660">
                      <w:pPr>
                        <w:jc w:val="center"/>
                      </w:pPr>
                      <w:r>
                        <w:t>Parking Beaulieu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0660" w:rsidRDefault="007C0660" w:rsidP="003E5BB3">
      <w:pPr>
        <w:spacing w:after="0" w:line="20" w:lineRule="atLeast"/>
        <w:jc w:val="center"/>
        <w:rPr>
          <w:rFonts w:cstheme="minorHAnsi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4233</wp:posOffset>
                </wp:positionV>
                <wp:extent cx="770467" cy="1278044"/>
                <wp:effectExtent l="38100" t="0" r="29845" b="5588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0467" cy="12780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DB6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63.15pt;margin-top:.35pt;width:60.65pt;height:100.6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</w:p>
    <w:p w:rsidR="007C0660" w:rsidRPr="003E5BB3" w:rsidRDefault="007C0660" w:rsidP="003E5BB3">
      <w:pPr>
        <w:spacing w:after="0" w:line="20" w:lineRule="atLeast"/>
        <w:jc w:val="center"/>
        <w:rPr>
          <w:rFonts w:cstheme="minorHAnsi"/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92E6BED">
            <wp:simplePos x="0" y="0"/>
            <wp:positionH relativeFrom="column">
              <wp:posOffset>298238</wp:posOffset>
            </wp:positionH>
            <wp:positionV relativeFrom="page">
              <wp:posOffset>5757122</wp:posOffset>
            </wp:positionV>
            <wp:extent cx="5760000" cy="3621600"/>
            <wp:effectExtent l="0" t="0" r="0" b="0"/>
            <wp:wrapTight wrapText="bothSides">
              <wp:wrapPolygon edited="0">
                <wp:start x="0" y="0"/>
                <wp:lineTo x="0" y="21475"/>
                <wp:lineTo x="21505" y="21475"/>
                <wp:lineTo x="21505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62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0660" w:rsidRPr="003E5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E623D"/>
    <w:multiLevelType w:val="hybridMultilevel"/>
    <w:tmpl w:val="ADBA44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14"/>
    <w:rsid w:val="002F31F0"/>
    <w:rsid w:val="00374B14"/>
    <w:rsid w:val="003E5BB3"/>
    <w:rsid w:val="005D4E4F"/>
    <w:rsid w:val="007C0660"/>
    <w:rsid w:val="00C37D87"/>
    <w:rsid w:val="00ED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858F34"/>
  <w15:chartTrackingRefBased/>
  <w15:docId w15:val="{3F8641AE-24FD-4356-8AD2-8B5E6BCD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E5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6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Tardivot</dc:creator>
  <cp:keywords/>
  <dc:description/>
  <cp:lastModifiedBy>Michel Tardivot</cp:lastModifiedBy>
  <cp:revision>2</cp:revision>
  <dcterms:created xsi:type="dcterms:W3CDTF">2019-05-06T08:40:00Z</dcterms:created>
  <dcterms:modified xsi:type="dcterms:W3CDTF">2019-05-06T09:16:00Z</dcterms:modified>
</cp:coreProperties>
</file>